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8F" w:rsidRPr="00E30ADE" w:rsidRDefault="00BA2C8F" w:rsidP="00BA2C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</w:rPr>
      </w:pPr>
      <w:r w:rsidRPr="00E30ADE">
        <w:rPr>
          <w:rFonts w:ascii="Arial" w:hAnsi="Arial" w:cs="Arial"/>
          <w:b/>
          <w:bCs/>
          <w:i/>
          <w:iCs/>
        </w:rPr>
        <w:t>MISSISSAUGAS OF THE CREDIT FIRST NATION</w:t>
      </w:r>
    </w:p>
    <w:p w:rsidR="00BA2C8F" w:rsidRPr="00C1042A" w:rsidRDefault="00BA2C8F" w:rsidP="00BA2C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LAND, WATER &amp; SUSTAINABLE PROSPERITY COUNCIL</w:t>
      </w:r>
    </w:p>
    <w:p w:rsidR="00BA2C8F" w:rsidRPr="00C1042A" w:rsidRDefault="00BA2C8F" w:rsidP="00BA2C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1042A">
        <w:rPr>
          <w:rFonts w:ascii="Arial" w:hAnsi="Arial" w:cs="Arial"/>
          <w:b/>
          <w:bCs/>
          <w:i/>
          <w:iCs/>
          <w:sz w:val="28"/>
          <w:szCs w:val="28"/>
        </w:rPr>
        <w:t xml:space="preserve"> AGENDA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BA2C8F" w:rsidRDefault="00BA2C8F" w:rsidP="00BA2C8F">
      <w:pPr>
        <w:pStyle w:val="Heading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Tuesday, August 18, 2020</w:t>
      </w:r>
    </w:p>
    <w:p w:rsidR="00BA2C8F" w:rsidRDefault="00BA2C8F" w:rsidP="00BA2C8F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BA2C8F" w:rsidRPr="004F67E2" w:rsidRDefault="00BA2C8F" w:rsidP="00BA2C8F">
      <w:pPr>
        <w:tabs>
          <w:tab w:val="left" w:pos="1453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REVISED AGENDA</w:t>
      </w:r>
    </w:p>
    <w:p w:rsidR="00BA2C8F" w:rsidRDefault="00BA2C8F" w:rsidP="00BA2C8F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</w:p>
    <w:p w:rsidR="00BA2C8F" w:rsidRDefault="00BA2C8F" w:rsidP="00BA2C8F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 NO.</w:t>
      </w:r>
    </w:p>
    <w:p w:rsidR="00BA2C8F" w:rsidRDefault="00BA2C8F" w:rsidP="00BA2C8F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10:15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 – OPEN MEETING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BA2C8F" w:rsidRDefault="00BA2C8F" w:rsidP="00BA2C8F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10:16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2 – REVIEW &amp; ACCEPT AGENDA &amp; DECLARE</w:t>
      </w: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CONFLICT OF INTEREST</w:t>
      </w: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sz w:val="22"/>
          <w:szCs w:val="22"/>
        </w:rPr>
      </w:pP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10:18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3 – REVIEW &amp; ACCEPT THE PUBLIC MINUTES OF</w:t>
      </w: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LAND, WATER &amp; SUSTAINABLE PROSPERITY COUNCIL MEETING DATED</w:t>
      </w: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TUESDAY, JULY 21, 2020</w:t>
      </w: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10:25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4 – MATTERS ARISING FROM THE MINUTES</w:t>
      </w: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BA2C8F" w:rsidRPr="00465BC7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There were no Matters Arising from the Minutes.</w:t>
      </w: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10:25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5 – ILC (INDIGENOUS LANGUAGES &amp; CULTURE) 2020-2021 FUNDING PROPOSAL – AAMBE JIIBAAKWE’DAA – LET’S COOK (CULTURE &amp; EVENTS COORDINATOR)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10:40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6 – WAMPUM BOOKLET DISCLAIMER (LEGAL COUNSEL KIM FULLERTON WILL BE JOINING VIA TELEPHONE/ZOOM (EF) 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10:55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7 – RECOGNITION AWARDS COMMITTEE – BUDGET REQUEST (EF)  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11:05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8 – OTHER/NEW BUSINESS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Pr="00017D81" w:rsidRDefault="00BA2C8F" w:rsidP="00BA2C8F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DISCUSSION – SUPPORT TO ESTABLISH A CULTURE &amp; DESIGN ADVISORY COMMITTEE (EF)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b)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c)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Pr="00646229" w:rsidRDefault="00BA2C8F" w:rsidP="00BA2C8F">
      <w:pPr>
        <w:tabs>
          <w:tab w:val="left" w:pos="360"/>
          <w:tab w:val="left" w:pos="1453"/>
        </w:tabs>
        <w:ind w:left="1440" w:hanging="14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IN-CAMERA ITEMS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11:20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9 – IN-CAMERA ITEM 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11:35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10 – IN-CAMERA ITEM 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275E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11:45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11 –</w:t>
      </w:r>
      <w:r w:rsidRPr="0073602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OTHER/NEW BUSINESS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Pr="00017D81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Pr="0005049A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BA2C8F" w:rsidRPr="007E3BB3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Default="00BA2C8F" w:rsidP="00BA2C8F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B83AE1">
        <w:rPr>
          <w:rFonts w:ascii="Arial" w:hAnsi="Arial" w:cs="Arial"/>
          <w:b/>
          <w:sz w:val="22"/>
          <w:szCs w:val="22"/>
        </w:rPr>
        <w:tab/>
      </w:r>
    </w:p>
    <w:p w:rsidR="00BA2C8F" w:rsidRPr="007E3BB3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BA2C8F" w:rsidRPr="007E3BB3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BA2C8F" w:rsidRPr="007E3BB3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Pr="007E3BB3" w:rsidRDefault="00BA2C8F" w:rsidP="00BA2C8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2C8F" w:rsidRPr="007E3BB3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BA2C8F" w:rsidRPr="00B25F35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Pr="00B25F35" w:rsidRDefault="00BA2C8F" w:rsidP="00BA2C8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2C8F" w:rsidRPr="00B25F35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Pr="00B25F35" w:rsidRDefault="00BA2C8F" w:rsidP="00BA2C8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2C8F" w:rsidRPr="00B25F35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Pr="00B25F35" w:rsidRDefault="00BA2C8F" w:rsidP="00BA2C8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2C8F" w:rsidRPr="00B25F35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Pr="00B25F35" w:rsidRDefault="00BA2C8F" w:rsidP="00BA2C8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2C8F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B25F35">
        <w:rPr>
          <w:rFonts w:ascii="Arial" w:hAnsi="Arial" w:cs="Arial"/>
          <w:b/>
          <w:sz w:val="22"/>
          <w:szCs w:val="22"/>
          <w:u w:val="single"/>
        </w:rPr>
        <w:t>IN-CAMERA IT</w:t>
      </w:r>
      <w:r>
        <w:rPr>
          <w:rFonts w:ascii="Arial" w:hAnsi="Arial" w:cs="Arial"/>
          <w:b/>
          <w:sz w:val="22"/>
          <w:szCs w:val="22"/>
          <w:u w:val="single"/>
        </w:rPr>
        <w:t xml:space="preserve">EM </w:t>
      </w:r>
    </w:p>
    <w:p w:rsidR="00BA2C8F" w:rsidRPr="004066B9" w:rsidRDefault="00BA2C8F" w:rsidP="00BA2C8F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BA2C8F" w:rsidRPr="004066B9" w:rsidRDefault="00BA2C8F" w:rsidP="00BA2C8F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BA2C8F" w:rsidRPr="00B25F35" w:rsidRDefault="00BA2C8F" w:rsidP="00BA2C8F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  <w:bookmarkStart w:id="0" w:name="_GoBack"/>
      <w:bookmarkEnd w:id="0"/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12:45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11 – ADJOURNMENT </w:t>
      </w: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BA2C8F" w:rsidRDefault="00BA2C8F" w:rsidP="00BA2C8F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ED0651" w:rsidRDefault="00ED0651"/>
    <w:sectPr w:rsidR="00ED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EAB"/>
    <w:multiLevelType w:val="hybridMultilevel"/>
    <w:tmpl w:val="5544A5F4"/>
    <w:lvl w:ilvl="0" w:tplc="EB5CEC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270F59"/>
    <w:multiLevelType w:val="hybridMultilevel"/>
    <w:tmpl w:val="5544A5F4"/>
    <w:lvl w:ilvl="0" w:tplc="EB5CEC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F"/>
    <w:rsid w:val="00BA2C8F"/>
    <w:rsid w:val="00E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F697"/>
  <w15:chartTrackingRefBased/>
  <w15:docId w15:val="{129ABD9F-9B5D-4C70-AC12-8353A0CA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2C8F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F3F3F3"/>
      <w:jc w:val="center"/>
      <w:outlineLvl w:val="0"/>
    </w:pPr>
    <w:rPr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C8F"/>
    <w:rPr>
      <w:rFonts w:ascii="Times New Roman" w:eastAsia="Times New Roman" w:hAnsi="Times New Roman" w:cs="Times New Roman"/>
      <w:i/>
      <w:iCs/>
      <w:sz w:val="24"/>
      <w:szCs w:val="24"/>
      <w:shd w:val="clear" w:color="auto" w:fill="F3F3F3"/>
      <w:lang w:val="x-none" w:eastAsia="x-none"/>
    </w:rPr>
  </w:style>
  <w:style w:type="paragraph" w:styleId="ListParagraph">
    <w:name w:val="List Paragraph"/>
    <w:basedOn w:val="Normal"/>
    <w:uiPriority w:val="34"/>
    <w:qFormat/>
    <w:rsid w:val="00BA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1315</Characters>
  <Application>Microsoft Office Word</Application>
  <DocSecurity>0</DocSecurity>
  <Lines>10</Lines>
  <Paragraphs>3</Paragraphs>
  <ScaleCrop>false</ScaleCrop>
  <Company>MNCFN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</dc:creator>
  <cp:keywords/>
  <dc:description/>
  <cp:lastModifiedBy>Recorder</cp:lastModifiedBy>
  <cp:revision>1</cp:revision>
  <dcterms:created xsi:type="dcterms:W3CDTF">2020-08-19T12:55:00Z</dcterms:created>
  <dcterms:modified xsi:type="dcterms:W3CDTF">2020-08-19T13:03:00Z</dcterms:modified>
</cp:coreProperties>
</file>